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F0001D" w:rsidTr="00050DA7">
        <w:tc>
          <w:tcPr>
            <w:tcW w:w="4428" w:type="dxa"/>
          </w:tcPr>
          <w:p w:rsidR="000348ED" w:rsidRPr="00F0001D" w:rsidRDefault="005D05AC" w:rsidP="001A654A">
            <w:pPr>
              <w:tabs>
                <w:tab w:val="left" w:pos="851"/>
              </w:tabs>
            </w:pPr>
            <w:r w:rsidRPr="00F0001D">
              <w:t>From:</w:t>
            </w:r>
            <w:r w:rsidRPr="00F0001D">
              <w:tab/>
            </w:r>
            <w:r w:rsidR="00475B7F" w:rsidRPr="00F0001D">
              <w:t xml:space="preserve">VTS </w:t>
            </w:r>
            <w:r w:rsidRPr="00F0001D">
              <w:t>C</w:t>
            </w:r>
            <w:r w:rsidR="00050DA7" w:rsidRPr="00F0001D">
              <w:t>ommittee</w:t>
            </w:r>
          </w:p>
        </w:tc>
        <w:tc>
          <w:tcPr>
            <w:tcW w:w="5461" w:type="dxa"/>
          </w:tcPr>
          <w:p w:rsidR="003943B1" w:rsidRDefault="003943B1" w:rsidP="0054147C">
            <w:pPr>
              <w:jc w:val="right"/>
            </w:pPr>
            <w:r>
              <w:t>ENAV18-9.19</w:t>
            </w:r>
          </w:p>
          <w:p w:rsidR="000348ED" w:rsidRPr="00F0001D" w:rsidRDefault="003943B1" w:rsidP="0054147C">
            <w:pPr>
              <w:jc w:val="right"/>
            </w:pPr>
            <w:r>
              <w:t xml:space="preserve">Formerly </w:t>
            </w:r>
            <w:bookmarkStart w:id="0" w:name="_GoBack"/>
            <w:bookmarkEnd w:id="0"/>
            <w:r w:rsidR="00475B7F" w:rsidRPr="00F0001D">
              <w:t>VTS41</w:t>
            </w:r>
            <w:r w:rsidR="0054147C" w:rsidRPr="00F0001D">
              <w:t>-12.1.10</w:t>
            </w:r>
          </w:p>
        </w:tc>
      </w:tr>
      <w:tr w:rsidR="000348ED" w:rsidRPr="00F0001D" w:rsidTr="00050DA7">
        <w:tc>
          <w:tcPr>
            <w:tcW w:w="4428" w:type="dxa"/>
          </w:tcPr>
          <w:p w:rsidR="000348ED" w:rsidRPr="00F0001D" w:rsidRDefault="005D05AC" w:rsidP="005D05AC">
            <w:pPr>
              <w:tabs>
                <w:tab w:val="left" w:pos="851"/>
              </w:tabs>
            </w:pPr>
            <w:r w:rsidRPr="00F0001D">
              <w:t>To:</w:t>
            </w:r>
            <w:r w:rsidRPr="00F0001D">
              <w:tab/>
            </w:r>
            <w:r w:rsidR="00475B7F" w:rsidRPr="00F0001D">
              <w:t xml:space="preserve">ENAV </w:t>
            </w:r>
            <w:r w:rsidR="00902AA4" w:rsidRPr="00F0001D">
              <w:t>Committee</w:t>
            </w:r>
          </w:p>
        </w:tc>
        <w:tc>
          <w:tcPr>
            <w:tcW w:w="5461" w:type="dxa"/>
          </w:tcPr>
          <w:p w:rsidR="000348ED" w:rsidRPr="00F0001D" w:rsidRDefault="00F0001D" w:rsidP="00475B7F">
            <w:pPr>
              <w:jc w:val="right"/>
            </w:pPr>
            <w:r w:rsidRPr="00F0001D">
              <w:t>11</w:t>
            </w:r>
            <w:r w:rsidR="00475B7F" w:rsidRPr="00F0001D">
              <w:t xml:space="preserve"> March</w:t>
            </w:r>
            <w:r w:rsidR="005D05AC" w:rsidRPr="00F0001D">
              <w:t xml:space="preserve"> 20</w:t>
            </w:r>
            <w:r w:rsidR="001A654A" w:rsidRPr="00F0001D">
              <w:t>1</w:t>
            </w:r>
            <w:r w:rsidR="00475B7F" w:rsidRPr="00F0001D">
              <w:t>6</w:t>
            </w:r>
          </w:p>
        </w:tc>
      </w:tr>
    </w:tbl>
    <w:p w:rsidR="000348ED" w:rsidRPr="00B15B24" w:rsidRDefault="005D05AC" w:rsidP="005D05AC">
      <w:pPr>
        <w:pStyle w:val="Title"/>
        <w:spacing w:before="480" w:after="120"/>
      </w:pPr>
      <w:r w:rsidRPr="00F0001D">
        <w:t>Liaison Note</w:t>
      </w:r>
    </w:p>
    <w:p w:rsidR="000348ED" w:rsidRPr="00B15B24" w:rsidRDefault="00475B7F" w:rsidP="005D05AC">
      <w:pPr>
        <w:pStyle w:val="Title"/>
        <w:spacing w:after="120"/>
      </w:pPr>
      <w:r>
        <w:rPr>
          <w:color w:val="000000"/>
        </w:rPr>
        <w:t>D</w:t>
      </w:r>
      <w:r w:rsidRPr="00475B7F">
        <w:rPr>
          <w:color w:val="000000"/>
        </w:rPr>
        <w:t xml:space="preserve">evelopment of an international standard for machine-to-machine (M2M) interfaces. </w:t>
      </w:r>
    </w:p>
    <w:p w:rsidR="0064435F" w:rsidRPr="00B15B24" w:rsidRDefault="0064435F" w:rsidP="00135447">
      <w:pPr>
        <w:pStyle w:val="Heading1"/>
        <w:rPr>
          <w:lang w:val="en-GB"/>
        </w:rPr>
      </w:pPr>
      <w:r w:rsidRPr="00B15B24">
        <w:rPr>
          <w:lang w:val="en-GB"/>
        </w:rPr>
        <w:t>Introduction</w:t>
      </w:r>
    </w:p>
    <w:p w:rsidR="00B8247E" w:rsidRPr="00B15B24" w:rsidRDefault="00475B7F" w:rsidP="00002906">
      <w:pPr>
        <w:pStyle w:val="BodyText"/>
      </w:pPr>
      <w:r w:rsidRPr="00475B7F">
        <w:t>This is the response from VTS to ENAV based on input papers</w:t>
      </w:r>
      <w:r>
        <w:t xml:space="preserve"> </w:t>
      </w:r>
      <w:r w:rsidRPr="00475B7F">
        <w:t xml:space="preserve">VTS41.3.7 </w:t>
      </w:r>
      <w:r w:rsidR="003943B1">
        <w:t xml:space="preserve">(ENAV17-14.1.4) </w:t>
      </w:r>
      <w:r w:rsidRPr="00475B7F">
        <w:t>&amp; VTS41.3.8</w:t>
      </w:r>
      <w:r w:rsidR="003943B1">
        <w:t xml:space="preserve"> (ENAV17-9.11).</w:t>
      </w:r>
    </w:p>
    <w:p w:rsidR="00902AA4" w:rsidRPr="00475B7F" w:rsidRDefault="00475B7F" w:rsidP="00135447">
      <w:pPr>
        <w:pStyle w:val="Heading1"/>
        <w:rPr>
          <w:b w:val="0"/>
          <w:lang w:val="en-GB"/>
        </w:rPr>
      </w:pPr>
      <w:r w:rsidRPr="00475B7F">
        <w:rPr>
          <w:b w:val="0"/>
          <w:lang w:val="en-GB"/>
        </w:rPr>
        <w:t>The liaison note and associated paper from ENAV described the development of an international standard for machine-to-machine interfaces. VTS was asked to review and advise the way forward</w:t>
      </w:r>
      <w:r w:rsidR="002D33A2">
        <w:rPr>
          <w:b w:val="0"/>
          <w:lang w:val="en-GB"/>
        </w:rPr>
        <w:t>.</w:t>
      </w:r>
    </w:p>
    <w:p w:rsidR="00475B7F" w:rsidRDefault="00475B7F" w:rsidP="00475B7F">
      <w:pPr>
        <w:pStyle w:val="BodyText"/>
      </w:pPr>
      <w:r>
        <w:t xml:space="preserve">The </w:t>
      </w:r>
      <w:r w:rsidR="00AB19AA">
        <w:t>VTS Committee</w:t>
      </w:r>
      <w:r>
        <w:t xml:space="preserve"> welcomed the liaison note and associated paper on the proposed M2M international interface standard together with the related, referenced draft Guideline. The specific overall question asked in the paper is “Would an international standard for machine-to-machine (M2M) interfaces benefit IALA National Members?”</w:t>
      </w:r>
    </w:p>
    <w:p w:rsidR="00475B7F" w:rsidRDefault="00475B7F" w:rsidP="00475B7F">
      <w:pPr>
        <w:pStyle w:val="BodyText"/>
      </w:pPr>
      <w:r>
        <w:t xml:space="preserve">The </w:t>
      </w:r>
      <w:r w:rsidR="00AB19AA">
        <w:t>Committee</w:t>
      </w:r>
      <w:r>
        <w:t xml:space="preserve"> agreed that it was an positive idea in principle however it also raises a number of issues which could impact any perceived benefits therefore it is imperative that any proposed international standard is set at an appropriate level which is not overly prescriptive to the extent that innovation is stifled, the market is reduced and increased cost are passed to the National Administrations.</w:t>
      </w:r>
    </w:p>
    <w:p w:rsidR="00902AA4" w:rsidRPr="00002906" w:rsidRDefault="00475B7F" w:rsidP="00475B7F">
      <w:pPr>
        <w:pStyle w:val="BodyText"/>
      </w:pPr>
      <w:r>
        <w:t xml:space="preserve">The liaison note from </w:t>
      </w:r>
      <w:r w:rsidR="00AB19AA">
        <w:t>E</w:t>
      </w:r>
      <w:r>
        <w:t xml:space="preserve">NAV asked VTS to provide advice on the way forward. Our </w:t>
      </w:r>
      <w:r w:rsidR="003943B1">
        <w:t>considered response</w:t>
      </w:r>
      <w:r>
        <w:t xml:space="preserve"> is that since there is potentially significant impact on the VTS community</w:t>
      </w:r>
      <w:r w:rsidR="0090056E">
        <w:t>,</w:t>
      </w:r>
      <w:r>
        <w:t xml:space="preserve"> </w:t>
      </w:r>
      <w:r w:rsidR="00AB19AA">
        <w:t>E</w:t>
      </w:r>
      <w:r>
        <w:t xml:space="preserve">NAV should arrange a workshop between interested members of </w:t>
      </w:r>
      <w:r w:rsidR="00AB19AA">
        <w:t>E</w:t>
      </w:r>
      <w:r>
        <w:t xml:space="preserve">NAV and VTS preceded by a conference call between appropriate chairs </w:t>
      </w:r>
      <w:r w:rsidR="0090056E">
        <w:t>from within both commi</w:t>
      </w:r>
      <w:r>
        <w:t>ttees to set the agenda.</w:t>
      </w:r>
    </w:p>
    <w:p w:rsidR="00E93C9B" w:rsidRPr="00B15B24" w:rsidRDefault="00E93C9B" w:rsidP="00E93C9B">
      <w:pPr>
        <w:pStyle w:val="Bullet3text"/>
        <w:rPr>
          <w:highlight w:val="yellow"/>
          <w:lang w:val="en-GB"/>
        </w:rPr>
      </w:pPr>
    </w:p>
    <w:p w:rsidR="009F5C36" w:rsidRPr="00B15B24" w:rsidRDefault="00AA76C0" w:rsidP="00135447">
      <w:pPr>
        <w:pStyle w:val="Heading1"/>
        <w:rPr>
          <w:lang w:val="en-GB"/>
        </w:rPr>
      </w:pPr>
      <w:r w:rsidRPr="00B15B24">
        <w:rPr>
          <w:lang w:val="en-GB"/>
        </w:rPr>
        <w:t>Action requested</w:t>
      </w:r>
    </w:p>
    <w:p w:rsidR="004C220D" w:rsidRPr="00B15B24" w:rsidRDefault="00475B7F" w:rsidP="005D05AC">
      <w:pPr>
        <w:pStyle w:val="BodyText"/>
      </w:pPr>
      <w:r>
        <w:t xml:space="preserve">The </w:t>
      </w:r>
      <w:r w:rsidR="00AB19AA">
        <w:t>ENAV C</w:t>
      </w:r>
      <w:r w:rsidR="00902AA4" w:rsidRPr="00475B7F">
        <w:t xml:space="preserve">ommittee </w:t>
      </w:r>
      <w:r w:rsidR="00902AA4" w:rsidRPr="00B15B24">
        <w:t>is requested to</w:t>
      </w:r>
      <w:r>
        <w:t xml:space="preserve"> </w:t>
      </w:r>
      <w:r w:rsidR="00AB19AA">
        <w:t>note and take action as appropriate</w:t>
      </w:r>
      <w:r>
        <w:t>.</w:t>
      </w:r>
    </w:p>
    <w:sectPr w:rsidR="004C220D" w:rsidRPr="00B15B24" w:rsidSect="009003D1">
      <w:headerReference w:type="default" r:id="rId7"/>
      <w:footerReference w:type="default" r:id="rId8"/>
      <w:pgSz w:w="12240" w:h="15840"/>
      <w:pgMar w:top="1134"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672" w:rsidRDefault="00D65672" w:rsidP="00002906">
      <w:r>
        <w:separator/>
      </w:r>
    </w:p>
  </w:endnote>
  <w:endnote w:type="continuationSeparator" w:id="0">
    <w:p w:rsidR="00D65672" w:rsidRDefault="00D6567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3943B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672" w:rsidRDefault="00D65672" w:rsidP="00002906">
      <w:r>
        <w:separator/>
      </w:r>
    </w:p>
  </w:footnote>
  <w:footnote w:type="continuationSeparator" w:id="0">
    <w:p w:rsidR="00D65672" w:rsidRDefault="00D6567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3D1" w:rsidRDefault="009003D1" w:rsidP="009003D1">
    <w:pPr>
      <w:pStyle w:val="Header"/>
      <w:jc w:val="center"/>
    </w:pPr>
    <w:r>
      <w:rPr>
        <w:b/>
        <w:noProof/>
        <w:sz w:val="32"/>
        <w:szCs w:val="32"/>
        <w:lang w:val="en-IE" w:eastAsia="en-IE"/>
      </w:rPr>
      <w:drawing>
        <wp:inline distT="0" distB="0" distL="0" distR="0">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D1"/>
    <w:rsid w:val="00002906"/>
    <w:rsid w:val="00031A92"/>
    <w:rsid w:val="000348ED"/>
    <w:rsid w:val="00036801"/>
    <w:rsid w:val="00050DA7"/>
    <w:rsid w:val="000A5A01"/>
    <w:rsid w:val="00135447"/>
    <w:rsid w:val="00152273"/>
    <w:rsid w:val="001A654A"/>
    <w:rsid w:val="001C74CF"/>
    <w:rsid w:val="002D33A2"/>
    <w:rsid w:val="003462E1"/>
    <w:rsid w:val="003943B1"/>
    <w:rsid w:val="003D55DD"/>
    <w:rsid w:val="003E1831"/>
    <w:rsid w:val="00424954"/>
    <w:rsid w:val="00475B7F"/>
    <w:rsid w:val="004C1386"/>
    <w:rsid w:val="004C220D"/>
    <w:rsid w:val="0054147C"/>
    <w:rsid w:val="005D05AC"/>
    <w:rsid w:val="00630F7F"/>
    <w:rsid w:val="0064435F"/>
    <w:rsid w:val="006D470F"/>
    <w:rsid w:val="00727E88"/>
    <w:rsid w:val="00775878"/>
    <w:rsid w:val="0080092C"/>
    <w:rsid w:val="00872453"/>
    <w:rsid w:val="008F13DD"/>
    <w:rsid w:val="009003D1"/>
    <w:rsid w:val="0090056E"/>
    <w:rsid w:val="00902AA4"/>
    <w:rsid w:val="009F3B6C"/>
    <w:rsid w:val="009F5C36"/>
    <w:rsid w:val="00A27F12"/>
    <w:rsid w:val="00A30579"/>
    <w:rsid w:val="00AA76C0"/>
    <w:rsid w:val="00AB19AA"/>
    <w:rsid w:val="00AB71CC"/>
    <w:rsid w:val="00B077EC"/>
    <w:rsid w:val="00B15B24"/>
    <w:rsid w:val="00B428DA"/>
    <w:rsid w:val="00B8247E"/>
    <w:rsid w:val="00BE56DF"/>
    <w:rsid w:val="00CA04AF"/>
    <w:rsid w:val="00D65672"/>
    <w:rsid w:val="00E93C9B"/>
    <w:rsid w:val="00EE3F2F"/>
    <w:rsid w:val="00F0001D"/>
    <w:rsid w:val="00F73F78"/>
    <w:rsid w:val="00FA5842"/>
    <w:rsid w:val="00FA6769"/>
    <w:rsid w:val="00FC2CC9"/>
    <w:rsid w:val="00FD0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6C75080-C845-41BB-8126-7C7688A4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54147C"/>
    <w:rPr>
      <w:rFonts w:ascii="Tahoma" w:hAnsi="Tahoma" w:cs="Tahoma"/>
      <w:sz w:val="16"/>
      <w:szCs w:val="16"/>
    </w:rPr>
  </w:style>
  <w:style w:type="character" w:customStyle="1" w:styleId="BalloonTextChar">
    <w:name w:val="Balloon Text Char"/>
    <w:basedOn w:val="DefaultParagraphFont"/>
    <w:link w:val="BalloonText"/>
    <w:semiHidden/>
    <w:rsid w:val="0054147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Seamus Doyle</cp:lastModifiedBy>
  <cp:revision>2</cp:revision>
  <cp:lastPrinted>2006-10-19T10:49:00Z</cp:lastPrinted>
  <dcterms:created xsi:type="dcterms:W3CDTF">2016-03-11T16:36:00Z</dcterms:created>
  <dcterms:modified xsi:type="dcterms:W3CDTF">2016-03-11T16:36:00Z</dcterms:modified>
</cp:coreProperties>
</file>